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FED" w:rsidRPr="00607FED" w:rsidRDefault="00607FED" w:rsidP="00607FE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607FED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607FED" w:rsidRPr="00607FED" w:rsidRDefault="00607FED" w:rsidP="00607FE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607FED">
        <w:rPr>
          <w:rFonts w:ascii="Arial" w:hAnsi="Arial" w:cs="Arial"/>
          <w:color w:val="000000"/>
          <w:sz w:val="20"/>
          <w:szCs w:val="20"/>
        </w:rPr>
        <w:t>CENTRO JUDICIAL CONCEPCIÓN</w:t>
      </w:r>
    </w:p>
    <w:p w:rsidR="00607FED" w:rsidRPr="00607FED" w:rsidRDefault="00607FED" w:rsidP="00607FE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607FED">
        <w:rPr>
          <w:rFonts w:ascii="Arial" w:hAnsi="Arial" w:cs="Arial"/>
          <w:color w:val="000000"/>
          <w:sz w:val="20"/>
          <w:szCs w:val="20"/>
        </w:rPr>
        <w:t>Cámara Civil y comercial Común Concepción - Sala II</w:t>
      </w:r>
    </w:p>
    <w:p w:rsidR="00607FED" w:rsidRPr="00607FED" w:rsidRDefault="00607FED" w:rsidP="00607FED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607FED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607FED" w:rsidRPr="00607FED" w:rsidRDefault="00607FED" w:rsidP="00607FED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607FED">
        <w:rPr>
          <w:rFonts w:ascii="CCode39" w:hAnsi="CCode39" w:cs="CCode39"/>
          <w:color w:val="000000"/>
          <w:sz w:val="24"/>
          <w:szCs w:val="24"/>
        </w:rPr>
        <w:t>*H2001446197*</w:t>
      </w:r>
    </w:p>
    <w:p w:rsidR="00607FED" w:rsidRPr="00607FED" w:rsidRDefault="00607FED" w:rsidP="00607FED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607FED">
        <w:rPr>
          <w:rFonts w:ascii="Arial" w:hAnsi="Arial" w:cs="Arial"/>
          <w:b/>
          <w:bCs/>
          <w:color w:val="000000"/>
          <w:sz w:val="14"/>
          <w:szCs w:val="14"/>
        </w:rPr>
        <w:t>H2001446197</w:t>
      </w:r>
    </w:p>
    <w:p w:rsidR="00607FED" w:rsidRPr="00607FED" w:rsidRDefault="00607FED" w:rsidP="00607FE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607FED" w:rsidRPr="00607FED" w:rsidRDefault="00607FED" w:rsidP="00607FE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:rsidR="00607FED" w:rsidRPr="00607FED" w:rsidRDefault="00607FED" w:rsidP="00607FED">
      <w:pPr>
        <w:autoSpaceDE w:val="0"/>
        <w:autoSpaceDN w:val="0"/>
        <w:adjustRightInd w:val="0"/>
        <w:spacing w:line="360" w:lineRule="atLeast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  <w:r w:rsidRPr="00607FED">
        <w:rPr>
          <w:rFonts w:ascii="Device Font 12cpi" w:hAnsi="Device Font 12cpi" w:cs="Device Font 12cpi"/>
          <w:color w:val="000000"/>
          <w:sz w:val="24"/>
          <w:szCs w:val="24"/>
        </w:rPr>
        <w:t xml:space="preserve">JUICIO: </w:t>
      </w:r>
      <w:r w:rsidRPr="00607FED">
        <w:rPr>
          <w:rFonts w:ascii="Arial" w:hAnsi="Arial" w:cs="Arial"/>
          <w:color w:val="000000"/>
          <w:sz w:val="24"/>
          <w:szCs w:val="24"/>
        </w:rPr>
        <w:t xml:space="preserve">MARTINEZ ZUCCARDI JORGE C/ ACHERAL S.A. Y OTROS  S/MEDIACION, PASA A FLIA POR INHIBICION A CAMARA VIENE DE DOC Y LOC. </w:t>
      </w:r>
      <w:r w:rsidRPr="00607FED">
        <w:rPr>
          <w:rFonts w:ascii="Device Font 12cpi" w:hAnsi="Device Font 12cpi" w:cs="Device Font 12cpi"/>
          <w:color w:val="000000"/>
          <w:sz w:val="24"/>
          <w:szCs w:val="24"/>
        </w:rPr>
        <w:t>EXPTE Nº 24/19.-</w:t>
      </w:r>
    </w:p>
    <w:p w:rsidR="00607FED" w:rsidRPr="00607FED" w:rsidRDefault="00607FED" w:rsidP="00607FED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07FED" w:rsidRPr="00607FED" w:rsidRDefault="00607FED" w:rsidP="00607FED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07FED" w:rsidRPr="00607FED" w:rsidRDefault="00607FED" w:rsidP="00607FED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07FED" w:rsidRPr="00607FED" w:rsidRDefault="00607FED" w:rsidP="00607FED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07FED" w:rsidRPr="00607FED" w:rsidRDefault="00607FED" w:rsidP="00607FED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07FED" w:rsidRPr="00607FED" w:rsidRDefault="00607FED" w:rsidP="00607FED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07FED" w:rsidRPr="00607FED" w:rsidRDefault="00607FED" w:rsidP="00607FED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07FED" w:rsidRPr="00607FED" w:rsidRDefault="00607FED" w:rsidP="00607FED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07FED" w:rsidRPr="00607FED" w:rsidRDefault="00607FED" w:rsidP="00607FED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607FED">
        <w:rPr>
          <w:rFonts w:ascii="Arial" w:hAnsi="Arial" w:cs="Arial"/>
          <w:color w:val="000000"/>
          <w:sz w:val="24"/>
          <w:szCs w:val="24"/>
        </w:rPr>
        <w:t>En 24 de febrero de 2023 informo a V.E que la sentencia de fecha 3/2/2023 dictada en los autos caratulados "MARTINEZ ZUCCARDI JORGE AGUSTIN C/ ACHERAL SOCIEDAD ANONIMA Y OTROS  S/ COBROS  (ORDINARIO), SE ACUMULO AL PRESENTE EL EXPTE. 72/21-REMITIDO POR INHIBICION A FAMILIA DEL CENTRO JUDICIAL MONTEROS.</w:t>
      </w:r>
      <w:r w:rsidRPr="00607FED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Pr="00607FED">
        <w:rPr>
          <w:rFonts w:ascii="Device Font 12cpi" w:hAnsi="Device Font 12cpi" w:cs="Device Font 12cpi"/>
          <w:color w:val="000000"/>
          <w:sz w:val="24"/>
          <w:szCs w:val="24"/>
        </w:rPr>
        <w:t>EXPTE. Nº70/19</w:t>
      </w:r>
      <w:r w:rsidRPr="00607FED">
        <w:rPr>
          <w:rFonts w:ascii="Arial" w:hAnsi="Arial" w:cs="Arial"/>
          <w:color w:val="000000"/>
          <w:sz w:val="24"/>
          <w:szCs w:val="24"/>
        </w:rPr>
        <w:t xml:space="preserve"> - se encuentra firme.-</w:t>
      </w:r>
    </w:p>
    <w:p w:rsidR="00607FED" w:rsidRPr="00607FED" w:rsidRDefault="00607FED" w:rsidP="00607FED">
      <w:pPr>
        <w:autoSpaceDE w:val="0"/>
        <w:autoSpaceDN w:val="0"/>
        <w:adjustRightInd w:val="0"/>
        <w:jc w:val="both"/>
        <w:rPr>
          <w:rFonts w:ascii="Device Font 12cpi" w:hAnsi="Device Font 12cpi" w:cs="Device Font 12cpi"/>
          <w:color w:val="000000"/>
          <w:sz w:val="24"/>
          <w:szCs w:val="24"/>
        </w:rPr>
      </w:pPr>
    </w:p>
    <w:p w:rsidR="00607FED" w:rsidRPr="00607FED" w:rsidRDefault="00607FED" w:rsidP="00607FED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07FED">
        <w:rPr>
          <w:rFonts w:ascii="Arial" w:hAnsi="Arial" w:cs="Arial"/>
          <w:b/>
          <w:bCs/>
          <w:sz w:val="17"/>
          <w:szCs w:val="17"/>
        </w:rPr>
        <w:t>FIRMADO DIGITALMENTE</w:t>
      </w:r>
    </w:p>
    <w:p w:rsidR="00607FED" w:rsidRPr="00607FED" w:rsidRDefault="00607FED" w:rsidP="00607FED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07FED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607FED" w:rsidRPr="00607FED" w:rsidRDefault="00607FED" w:rsidP="00607FED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07FED">
        <w:rPr>
          <w:rFonts w:ascii="Arial" w:hAnsi="Arial" w:cs="Arial"/>
          <w:sz w:val="14"/>
          <w:szCs w:val="14"/>
        </w:rPr>
        <w:t>CN=MAIHUB Julio Rodolfo, C=AR, SERIALNUMBER=CUIL 20184983622, Fecha:24/02/2023;</w:t>
      </w:r>
    </w:p>
    <w:p w:rsidR="00607FED" w:rsidRPr="00607FED" w:rsidRDefault="00607FED" w:rsidP="00607FED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607FED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>
      <w:bookmarkStart w:id="0" w:name="_GoBack"/>
      <w:bookmarkEnd w:id="0"/>
    </w:p>
    <w:sectPr w:rsidR="007B5723" w:rsidRPr="00CF1CBC" w:rsidSect="00607FED">
      <w:pgSz w:w="12240" w:h="20160"/>
      <w:pgMar w:top="1134" w:right="1134" w:bottom="1134" w:left="2590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13B" w:rsidRDefault="0072213B" w:rsidP="00B23B5D">
      <w:r>
        <w:separator/>
      </w:r>
    </w:p>
  </w:endnote>
  <w:endnote w:type="continuationSeparator" w:id="0">
    <w:p w:rsidR="0072213B" w:rsidRDefault="0072213B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Device Font 12cp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13B" w:rsidRDefault="0072213B" w:rsidP="00B23B5D">
      <w:r>
        <w:separator/>
      </w:r>
    </w:p>
  </w:footnote>
  <w:footnote w:type="continuationSeparator" w:id="0">
    <w:p w:rsidR="0072213B" w:rsidRDefault="0072213B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A41BE"/>
    <w:rsid w:val="00277E13"/>
    <w:rsid w:val="003D174C"/>
    <w:rsid w:val="004F2933"/>
    <w:rsid w:val="00556A8B"/>
    <w:rsid w:val="005A49CE"/>
    <w:rsid w:val="005D12C9"/>
    <w:rsid w:val="00607FED"/>
    <w:rsid w:val="007049F5"/>
    <w:rsid w:val="0072213B"/>
    <w:rsid w:val="00723F9D"/>
    <w:rsid w:val="00741346"/>
    <w:rsid w:val="007B5723"/>
    <w:rsid w:val="00946F82"/>
    <w:rsid w:val="009D02F5"/>
    <w:rsid w:val="009D071F"/>
    <w:rsid w:val="00B00B19"/>
    <w:rsid w:val="00B23B5D"/>
    <w:rsid w:val="00B83FA9"/>
    <w:rsid w:val="00BF07AF"/>
    <w:rsid w:val="00CC140B"/>
    <w:rsid w:val="00CF1CBC"/>
    <w:rsid w:val="00D66091"/>
    <w:rsid w:val="00DC64E0"/>
    <w:rsid w:val="00EB05C3"/>
    <w:rsid w:val="00EC55B4"/>
    <w:rsid w:val="00EE33BE"/>
    <w:rsid w:val="00F7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2024-02-28T11:27:00Z</dcterms:created>
  <dcterms:modified xsi:type="dcterms:W3CDTF">2024-02-28T11:27:00Z</dcterms:modified>
</cp:coreProperties>
</file>